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7A" w:rsidRDefault="00FB20D0" w:rsidP="009A490C">
      <w:pPr>
        <w:jc w:val="center"/>
      </w:pPr>
      <w:r>
        <w:t>Uchwała Nr XVII</w:t>
      </w:r>
      <w:r w:rsidR="007E4E13">
        <w:t>/</w:t>
      </w:r>
      <w:r>
        <w:t>83/</w:t>
      </w:r>
      <w:r w:rsidR="007E4E13">
        <w:t>2012</w:t>
      </w:r>
    </w:p>
    <w:p w:rsidR="007E4E13" w:rsidRDefault="007E4E13" w:rsidP="009A490C">
      <w:pPr>
        <w:jc w:val="center"/>
      </w:pPr>
      <w:r>
        <w:t>Rady Gminy Jedlnia-Letnisko</w:t>
      </w:r>
    </w:p>
    <w:p w:rsidR="007E4E13" w:rsidRDefault="00FB20D0" w:rsidP="009A490C">
      <w:pPr>
        <w:jc w:val="center"/>
      </w:pPr>
      <w:r>
        <w:t>z dnia 18.01.</w:t>
      </w:r>
      <w:r w:rsidR="007E4E13">
        <w:t>2012 roku</w:t>
      </w:r>
    </w:p>
    <w:p w:rsidR="007E4E13" w:rsidRDefault="007E4E13"/>
    <w:p w:rsidR="009A490C" w:rsidRPr="009A490C" w:rsidRDefault="007E4E13" w:rsidP="009A490C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Calibri" w:eastAsia="Calibri" w:hAnsi="Calibri" w:cs="Times New Roman"/>
        </w:rPr>
      </w:pPr>
      <w:r>
        <w:t>w sprawie: wprowadzenia zmian</w:t>
      </w:r>
      <w:r w:rsidR="004A599A">
        <w:t xml:space="preserve"> w Uchwale</w:t>
      </w:r>
      <w:r w:rsidR="009A490C">
        <w:t xml:space="preserve"> Budżetowej </w:t>
      </w:r>
      <w:r>
        <w:t xml:space="preserve"> na 2012 rok</w:t>
      </w:r>
      <w:r w:rsidR="009A490C">
        <w:t xml:space="preserve">  </w:t>
      </w:r>
      <w:r w:rsidR="009A490C" w:rsidRPr="009A490C">
        <w:rPr>
          <w:rFonts w:ascii="Calibri" w:eastAsia="Calibri" w:hAnsi="Calibri" w:cs="Times New Roman"/>
          <w:bCs/>
        </w:rPr>
        <w:t>Nr XV/77/2011</w:t>
      </w:r>
      <w:r w:rsidR="009A490C">
        <w:rPr>
          <w:bCs/>
        </w:rPr>
        <w:t xml:space="preserve"> Gminy Jedlnia- Letnisko</w:t>
      </w:r>
      <w:r w:rsidR="009A490C" w:rsidRPr="009A490C">
        <w:rPr>
          <w:rFonts w:ascii="Calibri" w:eastAsia="Calibri" w:hAnsi="Calibri" w:cs="Times New Roman"/>
          <w:bCs/>
        </w:rPr>
        <w:t xml:space="preserve"> z dnia 14 grudnia 2011 roku</w:t>
      </w:r>
      <w:r w:rsidR="00AC08C4">
        <w:rPr>
          <w:bCs/>
        </w:rPr>
        <w:t>.</w:t>
      </w:r>
    </w:p>
    <w:p w:rsidR="007E4E13" w:rsidRDefault="007E4E13"/>
    <w:p w:rsidR="007E4E13" w:rsidRDefault="007E4E13" w:rsidP="007E4E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Na podstawie art. 18 ust. 2 </w:t>
      </w:r>
      <w:proofErr w:type="spellStart"/>
      <w:r>
        <w:rPr>
          <w:rFonts w:ascii="Calibri" w:eastAsia="Calibri" w:hAnsi="Calibri" w:cs="Times New Roman"/>
        </w:rPr>
        <w:t>pkt</w:t>
      </w:r>
      <w:proofErr w:type="spellEnd"/>
      <w:r>
        <w:rPr>
          <w:rFonts w:ascii="Calibri" w:eastAsia="Calibri" w:hAnsi="Calibri" w:cs="Times New Roman"/>
        </w:rPr>
        <w:t xml:space="preserve"> 4 ustawy z dnia 8 marca 1990r. o samorządzie gminnym (</w:t>
      </w:r>
      <w:proofErr w:type="spellStart"/>
      <w:r>
        <w:rPr>
          <w:rFonts w:ascii="Calibri" w:eastAsia="Calibri" w:hAnsi="Calibri" w:cs="Times New Roman"/>
        </w:rPr>
        <w:t>Dz.U</w:t>
      </w:r>
      <w:proofErr w:type="spellEnd"/>
      <w:r>
        <w:rPr>
          <w:rFonts w:ascii="Calibri" w:eastAsia="Calibri" w:hAnsi="Calibri" w:cs="Times New Roman"/>
        </w:rPr>
        <w:t xml:space="preserve">. z 2001r. Nr 142, poz. 1591 ze zm.) oraz art. </w:t>
      </w:r>
      <w:r w:rsidR="003A137B">
        <w:rPr>
          <w:rFonts w:ascii="Calibri" w:eastAsia="Calibri" w:hAnsi="Calibri" w:cs="Times New Roman"/>
        </w:rPr>
        <w:t xml:space="preserve">211, </w:t>
      </w:r>
      <w:r>
        <w:rPr>
          <w:rFonts w:ascii="Calibri" w:eastAsia="Calibri" w:hAnsi="Calibri" w:cs="Times New Roman"/>
        </w:rPr>
        <w:t>212,</w:t>
      </w:r>
      <w:r w:rsidR="00A67A10">
        <w:rPr>
          <w:rFonts w:ascii="Calibri" w:eastAsia="Calibri" w:hAnsi="Calibri" w:cs="Times New Roman"/>
        </w:rPr>
        <w:t>214</w:t>
      </w:r>
      <w:r>
        <w:rPr>
          <w:rFonts w:ascii="Calibri" w:eastAsia="Calibri" w:hAnsi="Calibri" w:cs="Times New Roman"/>
        </w:rPr>
        <w:t xml:space="preserve"> 233 </w:t>
      </w:r>
      <w:proofErr w:type="spellStart"/>
      <w:r>
        <w:rPr>
          <w:rFonts w:ascii="Calibri" w:eastAsia="Calibri" w:hAnsi="Calibri" w:cs="Times New Roman"/>
        </w:rPr>
        <w:t>pkt</w:t>
      </w:r>
      <w:proofErr w:type="spellEnd"/>
      <w:r>
        <w:rPr>
          <w:rFonts w:ascii="Calibri" w:eastAsia="Calibri" w:hAnsi="Calibri" w:cs="Times New Roman"/>
        </w:rPr>
        <w:t xml:space="preserve"> 3</w:t>
      </w:r>
      <w:r w:rsidR="00A67A10">
        <w:rPr>
          <w:rFonts w:ascii="Calibri" w:eastAsia="Calibri" w:hAnsi="Calibri" w:cs="Times New Roman"/>
        </w:rPr>
        <w:t>, 236</w:t>
      </w:r>
      <w:r>
        <w:rPr>
          <w:rFonts w:ascii="Calibri" w:eastAsia="Calibri" w:hAnsi="Calibri" w:cs="Times New Roman"/>
        </w:rPr>
        <w:t xml:space="preserve"> ustawy z dnia 27 sierpnia 2009r. o finansach publicznych (Dz. U. Nr 157, poz. 1240 z </w:t>
      </w:r>
      <w:proofErr w:type="spellStart"/>
      <w:r>
        <w:rPr>
          <w:rFonts w:ascii="Calibri" w:eastAsia="Calibri" w:hAnsi="Calibri" w:cs="Times New Roman"/>
        </w:rPr>
        <w:t>późn</w:t>
      </w:r>
      <w:proofErr w:type="spellEnd"/>
      <w:r>
        <w:rPr>
          <w:rFonts w:ascii="Calibri" w:eastAsia="Calibri" w:hAnsi="Calibri" w:cs="Times New Roman"/>
        </w:rPr>
        <w:t>.</w:t>
      </w:r>
      <w:r w:rsidR="00C751F6">
        <w:t xml:space="preserve"> </w:t>
      </w:r>
      <w:r>
        <w:rPr>
          <w:rFonts w:ascii="Calibri" w:eastAsia="Calibri" w:hAnsi="Calibri" w:cs="Times New Roman"/>
        </w:rPr>
        <w:t>zm.)</w:t>
      </w:r>
    </w:p>
    <w:p w:rsidR="007E4E13" w:rsidRDefault="007E4E13" w:rsidP="007E4E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bCs/>
        </w:rPr>
      </w:pPr>
      <w:r w:rsidRPr="004A599A">
        <w:rPr>
          <w:rFonts w:ascii="Calibri" w:eastAsia="Calibri" w:hAnsi="Calibri" w:cs="Times New Roman"/>
          <w:b/>
          <w:bCs/>
        </w:rPr>
        <w:t>Rada Gminy Jedlnia-Letnisko uchwala, co następuje:</w:t>
      </w:r>
    </w:p>
    <w:p w:rsidR="006D5610" w:rsidRDefault="004A599A" w:rsidP="007E4E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bCs/>
        </w:rPr>
      </w:pPr>
      <w:r w:rsidRPr="006D5610">
        <w:rPr>
          <w:rFonts w:ascii="Calibri" w:eastAsia="Calibri" w:hAnsi="Calibri" w:cs="Times New Roman"/>
          <w:b/>
          <w:bCs/>
        </w:rPr>
        <w:t>§ 1</w:t>
      </w:r>
      <w:r w:rsidR="00A74D4A" w:rsidRPr="006D5610">
        <w:rPr>
          <w:rFonts w:ascii="Calibri" w:eastAsia="Calibri" w:hAnsi="Calibri" w:cs="Times New Roman"/>
          <w:b/>
          <w:bCs/>
        </w:rPr>
        <w:t>.</w:t>
      </w:r>
      <w:r w:rsidR="00A74D4A" w:rsidRPr="006D5610">
        <w:rPr>
          <w:rFonts w:ascii="Calibri" w:eastAsia="Calibri" w:hAnsi="Calibri" w:cs="Times New Roman"/>
          <w:bCs/>
        </w:rPr>
        <w:t xml:space="preserve"> Przenosi się </w:t>
      </w:r>
      <w:r w:rsidRPr="006D5610">
        <w:rPr>
          <w:rFonts w:ascii="Calibri" w:eastAsia="Calibri" w:hAnsi="Calibri" w:cs="Times New Roman"/>
          <w:bCs/>
        </w:rPr>
        <w:t xml:space="preserve"> wydatki budżetowe zgodnie z załącznikiem Nr 1 do niniejszej uchwały.</w:t>
      </w:r>
    </w:p>
    <w:p w:rsidR="00A74D4A" w:rsidRPr="006D5610" w:rsidRDefault="00A74D4A" w:rsidP="007E4E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bCs/>
        </w:rPr>
      </w:pPr>
      <w:r w:rsidRPr="006D5610">
        <w:rPr>
          <w:rFonts w:ascii="Calibri" w:eastAsia="Calibri" w:hAnsi="Calibri" w:cs="Times New Roman"/>
          <w:bCs/>
        </w:rPr>
        <w:t>Zmianie ulega załącznik 2 i 2a do uchwały budżetowej zgodnie z załącznikiem nr 1 i 2 do niniejszej uchwały</w:t>
      </w:r>
      <w:r w:rsidR="006D5610">
        <w:rPr>
          <w:rFonts w:ascii="Calibri" w:eastAsia="Calibri" w:hAnsi="Calibri" w:cs="Times New Roman"/>
          <w:bCs/>
        </w:rPr>
        <w:t xml:space="preserve">. </w:t>
      </w:r>
    </w:p>
    <w:p w:rsidR="004A599A" w:rsidRPr="004A599A" w:rsidRDefault="004A599A" w:rsidP="007E4E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bCs/>
        </w:rPr>
      </w:pPr>
      <w:r w:rsidRPr="004A599A">
        <w:rPr>
          <w:rFonts w:ascii="Calibri" w:eastAsia="Calibri" w:hAnsi="Calibri" w:cs="Times New Roman"/>
          <w:b/>
          <w:bCs/>
        </w:rPr>
        <w:t xml:space="preserve">§ </w:t>
      </w:r>
      <w:r w:rsidR="00A74D4A">
        <w:rPr>
          <w:rFonts w:ascii="Calibri" w:eastAsia="Calibri" w:hAnsi="Calibri" w:cs="Times New Roman"/>
          <w:b/>
          <w:bCs/>
        </w:rPr>
        <w:t>2</w:t>
      </w:r>
      <w:r w:rsidRPr="004A599A">
        <w:rPr>
          <w:rFonts w:ascii="Calibri" w:eastAsia="Calibri" w:hAnsi="Calibri" w:cs="Times New Roman"/>
          <w:bCs/>
        </w:rPr>
        <w:t xml:space="preserve">. </w:t>
      </w:r>
      <w:r w:rsidR="00A74D4A">
        <w:rPr>
          <w:rFonts w:ascii="Calibri" w:eastAsia="Calibri" w:hAnsi="Calibri" w:cs="Times New Roman"/>
          <w:bCs/>
        </w:rPr>
        <w:t>W wyniku zmian w paragrafie pierwszym ustala się</w:t>
      </w:r>
      <w:r w:rsidRPr="004A599A">
        <w:rPr>
          <w:rFonts w:ascii="Calibri" w:eastAsia="Calibri" w:hAnsi="Calibri" w:cs="Times New Roman"/>
          <w:bCs/>
        </w:rPr>
        <w:t>:</w:t>
      </w:r>
    </w:p>
    <w:p w:rsidR="004A599A" w:rsidRPr="004A599A" w:rsidRDefault="00A74D4A" w:rsidP="004A599A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W</w:t>
      </w:r>
      <w:r w:rsidR="004A599A" w:rsidRPr="004A599A">
        <w:rPr>
          <w:rFonts w:ascii="Calibri" w:eastAsia="Calibri" w:hAnsi="Calibri" w:cs="Times New Roman"/>
          <w:bCs/>
        </w:rPr>
        <w:t>ydatki w łącznej kwocie 30.909.170 zł.</w:t>
      </w:r>
    </w:p>
    <w:p w:rsidR="004A599A" w:rsidRPr="004A599A" w:rsidRDefault="004A599A" w:rsidP="004A599A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bCs/>
        </w:rPr>
      </w:pPr>
      <w:r w:rsidRPr="004A599A">
        <w:rPr>
          <w:rFonts w:ascii="Calibri" w:eastAsia="Calibri" w:hAnsi="Calibri" w:cs="Times New Roman"/>
          <w:bCs/>
        </w:rPr>
        <w:t>z tego:</w:t>
      </w:r>
    </w:p>
    <w:p w:rsidR="004A599A" w:rsidRPr="004A599A" w:rsidRDefault="004A599A" w:rsidP="004A599A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b</w:t>
      </w:r>
      <w:r w:rsidRPr="004A599A">
        <w:rPr>
          <w:rFonts w:ascii="Calibri" w:eastAsia="Calibri" w:hAnsi="Calibri" w:cs="Times New Roman"/>
          <w:bCs/>
        </w:rPr>
        <w:t>ieżące w kwocie  26.636.970 zł,</w:t>
      </w:r>
    </w:p>
    <w:p w:rsidR="004A599A" w:rsidRPr="00A74D4A" w:rsidRDefault="004A599A" w:rsidP="00A74D4A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m</w:t>
      </w:r>
      <w:r w:rsidRPr="004A599A">
        <w:rPr>
          <w:rFonts w:ascii="Calibri" w:eastAsia="Calibri" w:hAnsi="Calibri" w:cs="Times New Roman"/>
          <w:bCs/>
        </w:rPr>
        <w:t>ajątkowe w kwocie 4.272.200 zł.</w:t>
      </w:r>
    </w:p>
    <w:p w:rsidR="00AC08C4" w:rsidRDefault="009A490C" w:rsidP="00AC08C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bCs/>
        </w:rPr>
      </w:pPr>
      <w:r>
        <w:rPr>
          <w:rFonts w:ascii="Calibri" w:eastAsia="Calibri" w:hAnsi="Calibri" w:cs="Times New Roman"/>
          <w:b/>
          <w:bCs/>
        </w:rPr>
        <w:t xml:space="preserve">§ </w:t>
      </w:r>
      <w:r w:rsidR="006D5610">
        <w:rPr>
          <w:rFonts w:ascii="Calibri" w:eastAsia="Calibri" w:hAnsi="Calibri" w:cs="Times New Roman"/>
          <w:b/>
          <w:bCs/>
        </w:rPr>
        <w:t>3</w:t>
      </w:r>
      <w:r>
        <w:rPr>
          <w:rFonts w:ascii="Calibri" w:eastAsia="Calibri" w:hAnsi="Calibri" w:cs="Times New Roman"/>
          <w:b/>
          <w:bCs/>
        </w:rPr>
        <w:t>.</w:t>
      </w:r>
      <w:r w:rsidR="00AC08C4">
        <w:rPr>
          <w:rFonts w:ascii="Calibri" w:eastAsia="Calibri" w:hAnsi="Calibri" w:cs="Times New Roman"/>
          <w:b/>
          <w:bCs/>
        </w:rPr>
        <w:t xml:space="preserve"> </w:t>
      </w:r>
      <w:r w:rsidR="00AC08C4" w:rsidRPr="00AC08C4">
        <w:rPr>
          <w:rFonts w:ascii="Calibri" w:eastAsia="Calibri" w:hAnsi="Calibri" w:cs="Times New Roman"/>
          <w:bCs/>
        </w:rPr>
        <w:t>Dokonuje się zmiany Uchwały</w:t>
      </w:r>
      <w:r w:rsidRPr="00AC08C4">
        <w:rPr>
          <w:rFonts w:ascii="Calibri" w:eastAsia="Calibri" w:hAnsi="Calibri" w:cs="Times New Roman"/>
          <w:bCs/>
        </w:rPr>
        <w:t xml:space="preserve"> </w:t>
      </w:r>
      <w:r w:rsidR="00AC08C4" w:rsidRPr="00AC08C4">
        <w:t>Budżetowej</w:t>
      </w:r>
      <w:r w:rsidR="00AC08C4">
        <w:t xml:space="preserve">  na 2012 rok  </w:t>
      </w:r>
      <w:r w:rsidR="00AC08C4" w:rsidRPr="009A490C">
        <w:rPr>
          <w:rFonts w:ascii="Calibri" w:eastAsia="Calibri" w:hAnsi="Calibri" w:cs="Times New Roman"/>
          <w:bCs/>
        </w:rPr>
        <w:t>Nr XV/77/2011</w:t>
      </w:r>
      <w:r w:rsidR="00AC08C4">
        <w:rPr>
          <w:bCs/>
        </w:rPr>
        <w:t xml:space="preserve"> Gminy Jedlnia- Letnisko</w:t>
      </w:r>
      <w:r w:rsidR="00AC08C4" w:rsidRPr="009A490C">
        <w:rPr>
          <w:rFonts w:ascii="Calibri" w:eastAsia="Calibri" w:hAnsi="Calibri" w:cs="Times New Roman"/>
          <w:bCs/>
        </w:rPr>
        <w:t xml:space="preserve"> z dnia 14 grudnia 2011 roku</w:t>
      </w:r>
      <w:r w:rsidR="00AC08C4">
        <w:rPr>
          <w:bCs/>
        </w:rPr>
        <w:t xml:space="preserve"> w sposób następujący:</w:t>
      </w:r>
    </w:p>
    <w:p w:rsidR="00AC08C4" w:rsidRDefault="00AC08C4" w:rsidP="00AC08C4">
      <w:pPr>
        <w:pStyle w:val="Akapitzlist"/>
        <w:numPr>
          <w:ilvl w:val="0"/>
          <w:numId w:val="1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bCs/>
        </w:rPr>
      </w:pPr>
      <w:r w:rsidRPr="00AC08C4">
        <w:rPr>
          <w:bCs/>
        </w:rPr>
        <w:t xml:space="preserve"> </w:t>
      </w:r>
      <w:r w:rsidR="006D5610">
        <w:rPr>
          <w:bCs/>
        </w:rPr>
        <w:t xml:space="preserve">  </w:t>
      </w:r>
      <w:r w:rsidRPr="00AC08C4">
        <w:rPr>
          <w:bCs/>
        </w:rPr>
        <w:t>Paragraf 5 ustęp 2 otrzymuje nowe brzmienie „ Dokonywania</w:t>
      </w:r>
      <w:r w:rsidR="00EC1BCD">
        <w:rPr>
          <w:bCs/>
        </w:rPr>
        <w:t xml:space="preserve"> zmian w</w:t>
      </w:r>
      <w:r w:rsidR="006675F9">
        <w:rPr>
          <w:bCs/>
        </w:rPr>
        <w:t xml:space="preserve"> planie wydatków na  </w:t>
      </w:r>
      <w:r w:rsidR="00EC1BCD">
        <w:rPr>
          <w:bCs/>
        </w:rPr>
        <w:t xml:space="preserve"> wynagrodzenia ze stosunku prac</w:t>
      </w:r>
      <w:r w:rsidR="006675F9">
        <w:rPr>
          <w:bCs/>
        </w:rPr>
        <w:t xml:space="preserve">y </w:t>
      </w:r>
      <w:r w:rsidR="00EC1BCD">
        <w:rPr>
          <w:bCs/>
        </w:rPr>
        <w:t>w ramach działu</w:t>
      </w:r>
      <w:r w:rsidRPr="00AC08C4">
        <w:rPr>
          <w:bCs/>
        </w:rPr>
        <w:t>”</w:t>
      </w:r>
    </w:p>
    <w:p w:rsidR="00AC08C4" w:rsidRDefault="006D5610" w:rsidP="00AC08C4">
      <w:pPr>
        <w:pStyle w:val="Akapitzlist"/>
        <w:numPr>
          <w:ilvl w:val="0"/>
          <w:numId w:val="1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   </w:t>
      </w:r>
      <w:r w:rsidR="00AC08C4">
        <w:rPr>
          <w:bCs/>
        </w:rPr>
        <w:t>Skreśla się paragr</w:t>
      </w:r>
      <w:r w:rsidR="00C30D14">
        <w:rPr>
          <w:bCs/>
        </w:rPr>
        <w:t>af 6</w:t>
      </w:r>
    </w:p>
    <w:p w:rsidR="00C30D14" w:rsidRDefault="006D5610" w:rsidP="00AC08C4">
      <w:pPr>
        <w:pStyle w:val="Akapitzlist"/>
        <w:numPr>
          <w:ilvl w:val="0"/>
          <w:numId w:val="1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   </w:t>
      </w:r>
      <w:r w:rsidR="00C30D14">
        <w:rPr>
          <w:bCs/>
        </w:rPr>
        <w:t xml:space="preserve">W paragrafie 7 : załącznik </w:t>
      </w:r>
      <w:r w:rsidR="00BF7AA3">
        <w:rPr>
          <w:bCs/>
        </w:rPr>
        <w:t xml:space="preserve">Nr 14 otrzymuje </w:t>
      </w:r>
      <w:r w:rsidR="00A74D4A">
        <w:rPr>
          <w:bCs/>
        </w:rPr>
        <w:t xml:space="preserve"> nr 5</w:t>
      </w:r>
      <w:r w:rsidR="00BF7AA3">
        <w:rPr>
          <w:bCs/>
        </w:rPr>
        <w:t xml:space="preserve"> z nowym brzmieniem</w:t>
      </w:r>
      <w:r w:rsidR="00C30D14">
        <w:rPr>
          <w:bCs/>
        </w:rPr>
        <w:t xml:space="preserve"> </w:t>
      </w:r>
      <w:r w:rsidR="00A74D4A">
        <w:rPr>
          <w:bCs/>
        </w:rPr>
        <w:t xml:space="preserve">i </w:t>
      </w:r>
      <w:r w:rsidR="00C30D14">
        <w:rPr>
          <w:bCs/>
        </w:rPr>
        <w:t>stan</w:t>
      </w:r>
      <w:r w:rsidR="00A74D4A">
        <w:rPr>
          <w:bCs/>
        </w:rPr>
        <w:t xml:space="preserve">owi załącznik Nr 3 do niniejszej </w:t>
      </w:r>
      <w:r w:rsidR="00C30D14">
        <w:rPr>
          <w:bCs/>
        </w:rPr>
        <w:t xml:space="preserve"> uchwały</w:t>
      </w:r>
    </w:p>
    <w:p w:rsidR="00C30D14" w:rsidRDefault="006D5610" w:rsidP="00AC08C4">
      <w:pPr>
        <w:pStyle w:val="Akapitzlist"/>
        <w:numPr>
          <w:ilvl w:val="0"/>
          <w:numId w:val="1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   </w:t>
      </w:r>
      <w:r w:rsidR="00C30D14">
        <w:rPr>
          <w:bCs/>
        </w:rPr>
        <w:t>Paragraf 7 i paragraf 8 otrzymują kolejne numery 6 i 7</w:t>
      </w:r>
    </w:p>
    <w:p w:rsidR="00EC4ECF" w:rsidRPr="00EC4ECF" w:rsidRDefault="00EC4ECF" w:rsidP="00EC4EC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/>
          <w:bCs/>
        </w:rPr>
        <w:t xml:space="preserve">§ 4. </w:t>
      </w:r>
      <w:r w:rsidRPr="00EC4ECF">
        <w:rPr>
          <w:rFonts w:ascii="Calibri" w:eastAsia="Calibri" w:hAnsi="Calibri" w:cs="Times New Roman"/>
          <w:bCs/>
        </w:rPr>
        <w:t>Wykonanie uchwały powierza się Wójtowi.</w:t>
      </w:r>
    </w:p>
    <w:p w:rsidR="00EC4ECF" w:rsidRPr="00EC4ECF" w:rsidRDefault="00EC4ECF" w:rsidP="00EC4EC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bCs/>
        </w:rPr>
      </w:pPr>
      <w:r>
        <w:rPr>
          <w:rFonts w:ascii="Calibri" w:eastAsia="Calibri" w:hAnsi="Calibri" w:cs="Times New Roman"/>
          <w:b/>
          <w:bCs/>
        </w:rPr>
        <w:t xml:space="preserve">§ 5. </w:t>
      </w:r>
      <w:r w:rsidRPr="00EC4ECF">
        <w:rPr>
          <w:rFonts w:ascii="Calibri" w:eastAsia="Calibri" w:hAnsi="Calibri" w:cs="Times New Roman"/>
          <w:bCs/>
        </w:rPr>
        <w:t>Uchwała wchodzi w życie z dniem podjęcia.</w:t>
      </w:r>
    </w:p>
    <w:p w:rsidR="00C30D14" w:rsidRPr="00AC08C4" w:rsidRDefault="00C30D14" w:rsidP="00C30D14">
      <w:pPr>
        <w:pStyle w:val="Akapitzlist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bCs/>
        </w:rPr>
      </w:pPr>
    </w:p>
    <w:p w:rsidR="00AC08C4" w:rsidRPr="009A490C" w:rsidRDefault="00AC08C4" w:rsidP="00AC08C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Calibri" w:eastAsia="Calibri" w:hAnsi="Calibri" w:cs="Times New Roman"/>
        </w:rPr>
      </w:pPr>
    </w:p>
    <w:p w:rsidR="009A490C" w:rsidRPr="009A490C" w:rsidRDefault="009A490C" w:rsidP="007E4E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bCs/>
        </w:rPr>
      </w:pPr>
    </w:p>
    <w:p w:rsidR="00C751F6" w:rsidRDefault="00C751F6" w:rsidP="007E4E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</w:p>
    <w:sectPr w:rsidR="00C751F6" w:rsidSect="00484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40A"/>
    <w:multiLevelType w:val="hybridMultilevel"/>
    <w:tmpl w:val="DCDED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A0D46"/>
    <w:multiLevelType w:val="hybridMultilevel"/>
    <w:tmpl w:val="27BA6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75C06"/>
    <w:multiLevelType w:val="hybridMultilevel"/>
    <w:tmpl w:val="77BA7E12"/>
    <w:lvl w:ilvl="0" w:tplc="9BA0E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EE4F86"/>
    <w:multiLevelType w:val="hybridMultilevel"/>
    <w:tmpl w:val="94CE2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263DC"/>
    <w:multiLevelType w:val="hybridMultilevel"/>
    <w:tmpl w:val="CD5E0D8A"/>
    <w:lvl w:ilvl="0" w:tplc="CD64E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1B2B2E"/>
    <w:multiLevelType w:val="hybridMultilevel"/>
    <w:tmpl w:val="633C7736"/>
    <w:lvl w:ilvl="0" w:tplc="63C4CF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E4E13"/>
    <w:rsid w:val="001E234C"/>
    <w:rsid w:val="00294D53"/>
    <w:rsid w:val="002B6CA2"/>
    <w:rsid w:val="003A137B"/>
    <w:rsid w:val="0048447A"/>
    <w:rsid w:val="004A599A"/>
    <w:rsid w:val="005D64F6"/>
    <w:rsid w:val="006675F9"/>
    <w:rsid w:val="006D5610"/>
    <w:rsid w:val="007E4E13"/>
    <w:rsid w:val="009A490C"/>
    <w:rsid w:val="00A67A10"/>
    <w:rsid w:val="00A74D4A"/>
    <w:rsid w:val="00A838FA"/>
    <w:rsid w:val="00AC08C4"/>
    <w:rsid w:val="00BF7AA3"/>
    <w:rsid w:val="00C30D14"/>
    <w:rsid w:val="00C751F6"/>
    <w:rsid w:val="00EC1BCD"/>
    <w:rsid w:val="00EC4ECF"/>
    <w:rsid w:val="00F206EC"/>
    <w:rsid w:val="00FB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2012-01-13T10:04:00Z</cp:lastPrinted>
  <dcterms:created xsi:type="dcterms:W3CDTF">2012-01-18T14:04:00Z</dcterms:created>
  <dcterms:modified xsi:type="dcterms:W3CDTF">2012-01-18T14:04:00Z</dcterms:modified>
</cp:coreProperties>
</file>